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8C" w:rsidRDefault="00FF2A8C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3969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д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енсаулық сақтау басқармасының </w:t>
      </w:r>
      <w:r w:rsidR="000D6AB7">
        <w:rPr>
          <w:rFonts w:ascii="Times New Roman" w:hAnsi="Times New Roman" w:cs="Times New Roman"/>
          <w:b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коммуналдық кәсіпорнындағы бос лауазымдар</w:t>
      </w:r>
      <w:r w:rsidR="00FF2A8C" w:rsidRPr="00FF2A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F2A8C" w:rsidRPr="002F62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</w:t>
      </w:r>
      <w:r w:rsidR="00380FD0">
        <w:rPr>
          <w:rFonts w:ascii="Times New Roman" w:hAnsi="Times New Roman" w:cs="Times New Roman"/>
          <w:b/>
          <w:sz w:val="28"/>
          <w:szCs w:val="28"/>
          <w:lang w:val="kk-KZ"/>
        </w:rPr>
        <w:t>жариялау</w:t>
      </w:r>
    </w:p>
    <w:p w:rsidR="002F627B" w:rsidRDefault="002F627B" w:rsidP="002F6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31311B" w:rsidRPr="00380FD0" w:rsidRDefault="00011236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</w:pPr>
      <w:r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Арнайы пәндер оқытушысы</w:t>
      </w:r>
      <w:r w:rsidR="00AD2CBD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: </w:t>
      </w:r>
      <w:bookmarkStart w:id="0" w:name="_GoBack"/>
      <w:r w:rsidR="001C50E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хирургиялық аурулар пәні </w:t>
      </w:r>
      <w:r w:rsidR="00075FC2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>1,0 ш.б.</w:t>
      </w:r>
      <w:r w:rsidR="00943D12" w:rsidRPr="00380FD0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kk-KZ"/>
        </w:rPr>
        <w:t xml:space="preserve"> </w:t>
      </w:r>
      <w:bookmarkEnd w:id="0"/>
    </w:p>
    <w:p w:rsidR="00CA6D53" w:rsidRPr="0031311B" w:rsidRDefault="00CA6D53" w:rsidP="003131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Шымкент қаласы д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енсаулық сақтау басқармасының </w:t>
      </w:r>
      <w:r w:rsidR="00912CE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шаруашылық жүргізу құқығындағы «Жоғары медициналық колледжі»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мемлекеттік коммуналдық кәсіпорны, Шымкент қаласы, Желтоқсан көшесі, 22, телефон нөмірі: 8-702-452-22-09, э/п: medkollege-shm@mail.ru, индексі-160000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Құжаттарды қабылдау мерзімі: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</w:t>
      </w:r>
      <w:r w:rsidR="00410FBD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4</w:t>
      </w:r>
      <w:r w:rsidR="00CC2B0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жылғы </w:t>
      </w:r>
      <w:r w:rsidR="00A217E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21</w:t>
      </w:r>
      <w:r w:rsidR="00075FC2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тамызға</w:t>
      </w:r>
      <w:r w:rsidR="004A694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85700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дейін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Лауазымдар тізіліміне сәйкес Блок:</w:t>
      </w:r>
    </w:p>
    <w:p w:rsidR="00B93969" w:rsidRPr="0093125C" w:rsidRDefault="00B93969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2F627B" w:rsidRDefault="002F627B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Орташа лауазымдық жалақы:</w:t>
      </w:r>
    </w:p>
    <w:p w:rsidR="00B93969" w:rsidRDefault="002E4C2A" w:rsidP="00B9396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155 734 теңге – 187 942</w:t>
      </w:r>
      <w:r w:rsid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тең</w:t>
      </w:r>
      <w:r w:rsidR="00B9396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ге</w:t>
      </w:r>
    </w:p>
    <w:p w:rsidR="002F627B" w:rsidRDefault="002F627B" w:rsidP="002F627B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 w:rsidRPr="002F627B">
        <w:rPr>
          <w:b/>
          <w:i/>
          <w:color w:val="151515"/>
          <w:sz w:val="28"/>
          <w:szCs w:val="28"/>
          <w:lang w:val="kk-KZ"/>
        </w:rPr>
        <w:t>Қажетті құжаттар тізімі:</w:t>
      </w:r>
    </w:p>
    <w:p w:rsidR="008D417F" w:rsidRPr="00E6248B" w:rsidRDefault="00B93969" w:rsidP="008D41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2057DA">
        <w:rPr>
          <w:color w:val="000000"/>
          <w:spacing w:val="2"/>
          <w:sz w:val="28"/>
          <w:szCs w:val="28"/>
          <w:lang w:val="kk-KZ"/>
        </w:rPr>
        <w:t> </w:t>
      </w:r>
      <w:r w:rsidR="008D417F" w:rsidRPr="00E6248B">
        <w:rPr>
          <w:bCs/>
          <w:color w:val="000000"/>
          <w:sz w:val="28"/>
          <w:szCs w:val="28"/>
          <w:lang w:val="kk-KZ"/>
        </w:rPr>
        <w:t>К</w:t>
      </w:r>
      <w:r w:rsidR="008D417F" w:rsidRPr="00E6248B">
        <w:rPr>
          <w:color w:val="000000"/>
          <w:spacing w:val="2"/>
          <w:sz w:val="28"/>
          <w:szCs w:val="28"/>
          <w:lang w:val="kk-KZ"/>
        </w:rPr>
        <w:t>онкурсқа қатысуға ниет білдірген адам хабарландыруда көрсетілген құжаттарды қабылдайтын мерзімде ұйымға қолма-қол немесе пошта арқылы мынадай құжаттарды: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1) қоса берілетін құжаттардың тізбесі көрсетілген конкурсқа қатысу туралы өтінішті;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2) жеке басын куәландыратын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3) кадрларды есепке алу жөніндегі толтырылған жеке парақты (нақты тұратын мекенжайы мен байланыс телефондары көрсетілген);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4) лауазымға қойылатын біліктілік талаптарына сәйкес білімі туралы құжаттардың көшірмелерін;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5) еңбек қызметін растайтын құжаттың көшірмесін;</w:t>
      </w:r>
    </w:p>
    <w:p w:rsidR="008D417F" w:rsidRPr="00E6248B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>6) "Денсаулық сақтау ұйымдарының бастапқы медициналық құжаттама нысандарын бекіту туралы" Қазақстан Республикасы Денсаулық сақтау министрі міндетін атқарушысының 2020 жылғы 30 қазандағы № ҚР ДСМ-175/2020 </w:t>
      </w:r>
      <w:r w:rsidR="001C50E0">
        <w:fldChar w:fldCharType="begin"/>
      </w:r>
      <w:r w:rsidR="001C50E0" w:rsidRPr="001C50E0">
        <w:rPr>
          <w:lang w:val="kk-KZ"/>
        </w:rPr>
        <w:instrText xml:space="preserve"> HYPERLINK "https://adilet.zan.kz/kaz/docs/V2000021579" \l "z2" </w:instrText>
      </w:r>
      <w:r w:rsidR="001C50E0">
        <w:fldChar w:fldCharType="separate"/>
      </w:r>
      <w:r w:rsidRPr="00E6248B">
        <w:rPr>
          <w:rStyle w:val="a4"/>
          <w:color w:val="073A5E"/>
          <w:spacing w:val="2"/>
          <w:sz w:val="28"/>
          <w:szCs w:val="28"/>
          <w:lang w:val="kk-KZ"/>
        </w:rPr>
        <w:t>бұйрығымен</w:t>
      </w:r>
      <w:r w:rsidR="001C50E0">
        <w:rPr>
          <w:rStyle w:val="a4"/>
          <w:color w:val="073A5E"/>
          <w:spacing w:val="2"/>
          <w:sz w:val="28"/>
          <w:szCs w:val="28"/>
          <w:lang w:val="kk-KZ"/>
        </w:rPr>
        <w:fldChar w:fldCharType="end"/>
      </w:r>
      <w:r w:rsidRPr="00E6248B">
        <w:rPr>
          <w:color w:val="000000"/>
          <w:spacing w:val="2"/>
          <w:sz w:val="28"/>
          <w:szCs w:val="28"/>
          <w:lang w:val="kk-KZ"/>
        </w:rPr>
        <w:t> (Нормативтік құқықтық актілерді мемлекеттік тіркеу тізілімінде № 21579 болып тіркелген) бекітілген нысан бойынша денсаулық жағдайы туралы анықтаманы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E6248B"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E6248B">
        <w:rPr>
          <w:color w:val="000000"/>
          <w:spacing w:val="2"/>
          <w:sz w:val="28"/>
          <w:szCs w:val="28"/>
          <w:lang w:val="kk-KZ"/>
        </w:rPr>
        <w:t xml:space="preserve"> </w:t>
      </w:r>
      <w:r w:rsidRPr="008D417F">
        <w:rPr>
          <w:color w:val="000000"/>
          <w:spacing w:val="2"/>
          <w:sz w:val="28"/>
          <w:szCs w:val="28"/>
          <w:lang w:val="kk-KZ"/>
        </w:rPr>
        <w:t>Азаматтық қызметке тұру кезінде, ол адам сыбайлас жемқорлық қылмыс жасағаны туралы мәліметтердің бар не жоқ екендігі туралы анықтама ұсынады.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>Көрсетілген құжаттардың бірінің болмауы құжаттарды конкурсқа қатысушыға қайтару үшін негіз болып табылады.</w:t>
      </w:r>
    </w:p>
    <w:p w:rsidR="008D417F" w:rsidRPr="008D417F" w:rsidRDefault="008D417F" w:rsidP="008D41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D417F">
        <w:rPr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8D417F">
        <w:rPr>
          <w:color w:val="000000"/>
          <w:spacing w:val="2"/>
          <w:sz w:val="28"/>
          <w:szCs w:val="28"/>
          <w:lang w:val="kk-KZ"/>
        </w:rPr>
        <w:t xml:space="preserve">Конкурсқа қатысушы, болған жағдайда оның біліміне, жұмыс тәжірибесіне, кәсіби деңгейіне қатысты қосымша ақпаратты (біліктілігін арттыру, ғылыми дәреже мен атақ беру, ғылыми жарияланымдар туралы </w:t>
      </w:r>
      <w:r w:rsidRPr="008D417F">
        <w:rPr>
          <w:color w:val="000000"/>
          <w:spacing w:val="2"/>
          <w:sz w:val="28"/>
          <w:szCs w:val="28"/>
          <w:lang w:val="kk-KZ"/>
        </w:rPr>
        <w:lastRenderedPageBreak/>
        <w:t>құжаттардың көшірмелері, алдыңғы жұмыс орнындағы басшылық берген ұсынымдарды) ұсынады.</w:t>
      </w:r>
    </w:p>
    <w:p w:rsidR="003E57FF" w:rsidRPr="00F94D2F" w:rsidRDefault="003E57FF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 w:rsidRPr="00F94D2F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Жалпы біліктілік талаптары: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F94D2F" w:rsidRPr="004E53BA" w:rsidRDefault="004E53BA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F94D2F" w:rsidRPr="004E53BA">
        <w:rPr>
          <w:color w:val="000000"/>
          <w:spacing w:val="2"/>
          <w:sz w:val="28"/>
          <w:szCs w:val="28"/>
          <w:lang w:val="kk-KZ"/>
        </w:rPr>
        <w:t>Кәсіби құзыреттілікті айқындай отырып, біліктілікке қойылатын талаптар: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1) "педагог":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>      білім алушының жалпы мәдениетін қалыптастыруға және оны әлеуметтендіруге ықпал ету;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беру ұйымы деңгейіндегі іс-шараларға қатысу;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білім алушылардың қажеттіліктерін ескере отырып, тәрбиелеу мен оқытуда жеке тәсілді жүзеге асыру;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r w:rsidRPr="004E53BA">
        <w:rPr>
          <w:color w:val="000000"/>
          <w:spacing w:val="2"/>
          <w:sz w:val="28"/>
          <w:szCs w:val="28"/>
          <w:lang w:val="kk-KZ"/>
        </w:rPr>
        <w:t>кәсіби-педагогикалық диалог дағдыларын меңгеру;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  <w:lang w:val="kk-KZ"/>
        </w:rPr>
        <w:t xml:space="preserve">      </w:t>
      </w:r>
      <w:r w:rsidR="004E53BA">
        <w:rPr>
          <w:color w:val="000000"/>
          <w:spacing w:val="2"/>
          <w:sz w:val="28"/>
          <w:szCs w:val="28"/>
          <w:lang w:val="kk-KZ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цифрлық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ресурстарын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2) "педагог-модератор":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оқытудың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инновациялық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формаларын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әдістері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қолдану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тәжірибені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3)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"педагог-модератор"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ұйымдастырылған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қызметін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талдау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ұйымы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өзінің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</w:t>
      </w:r>
      <w:proofErr w:type="gramStart"/>
      <w:r w:rsidRPr="004E53BA">
        <w:rPr>
          <w:color w:val="000000"/>
          <w:spacing w:val="2"/>
          <w:sz w:val="28"/>
          <w:szCs w:val="28"/>
        </w:rPr>
        <w:t>р</w:t>
      </w:r>
      <w:proofErr w:type="gramEnd"/>
      <w:r w:rsidRPr="004E53BA">
        <w:rPr>
          <w:color w:val="000000"/>
          <w:spacing w:val="2"/>
          <w:sz w:val="28"/>
          <w:szCs w:val="28"/>
        </w:rPr>
        <w:t>іптестерінің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басымдықтарын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4)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сабақты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меңгеру</w:t>
      </w:r>
      <w:proofErr w:type="spellEnd"/>
      <w:proofErr w:type="gram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алушылардың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аудан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қала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қоғамдастықта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</w:t>
      </w:r>
      <w:proofErr w:type="gramStart"/>
      <w:r w:rsidRPr="004E53BA">
        <w:rPr>
          <w:color w:val="000000"/>
          <w:spacing w:val="2"/>
          <w:sz w:val="28"/>
          <w:szCs w:val="28"/>
        </w:rPr>
        <w:t>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</w:t>
      </w:r>
      <w:proofErr w:type="gramEnd"/>
      <w:r w:rsidRPr="004E53BA">
        <w:rPr>
          <w:color w:val="000000"/>
          <w:spacing w:val="2"/>
          <w:sz w:val="28"/>
          <w:szCs w:val="28"/>
        </w:rPr>
        <w:t>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4E53BA">
        <w:rPr>
          <w:color w:val="000000"/>
          <w:spacing w:val="2"/>
          <w:sz w:val="28"/>
          <w:szCs w:val="28"/>
        </w:rPr>
        <w:t>стратегиясын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айқындау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тәж</w:t>
      </w:r>
      <w:proofErr w:type="gramEnd"/>
      <w:r w:rsidRPr="004E53BA">
        <w:rPr>
          <w:color w:val="000000"/>
          <w:spacing w:val="2"/>
          <w:sz w:val="28"/>
          <w:szCs w:val="28"/>
        </w:rPr>
        <w:t>ірибені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жинақтау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>/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маңызы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бар </w:t>
      </w:r>
      <w:proofErr w:type="spellStart"/>
      <w:r w:rsidRPr="004E53BA">
        <w:rPr>
          <w:color w:val="000000"/>
          <w:spacing w:val="2"/>
          <w:sz w:val="28"/>
          <w:szCs w:val="28"/>
        </w:rPr>
        <w:t>қалалар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астана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республика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жарыстар</w:t>
      </w:r>
      <w:proofErr w:type="gramEnd"/>
      <w:r w:rsidRPr="004E53BA">
        <w:rPr>
          <w:color w:val="000000"/>
          <w:spacing w:val="2"/>
          <w:sz w:val="28"/>
          <w:szCs w:val="28"/>
        </w:rPr>
        <w:t>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ведомстволық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бағынысты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ұйымдар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үшін</w:t>
      </w:r>
      <w:proofErr w:type="spellEnd"/>
      <w:r w:rsidRPr="004E53BA">
        <w:rPr>
          <w:color w:val="000000"/>
          <w:spacing w:val="2"/>
          <w:sz w:val="28"/>
          <w:szCs w:val="28"/>
        </w:rPr>
        <w:t>);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>5)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шебер</w:t>
      </w:r>
      <w:proofErr w:type="spellEnd"/>
      <w:r w:rsidRPr="004E53BA">
        <w:rPr>
          <w:color w:val="000000"/>
          <w:spacing w:val="2"/>
          <w:sz w:val="28"/>
          <w:szCs w:val="28"/>
        </w:rPr>
        <w:t>":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r w:rsidRPr="004E53BA">
        <w:rPr>
          <w:color w:val="000000"/>
          <w:spacing w:val="2"/>
          <w:sz w:val="28"/>
          <w:szCs w:val="28"/>
        </w:rPr>
        <w:t xml:space="preserve"> "педагог-</w:t>
      </w:r>
      <w:proofErr w:type="spellStart"/>
      <w:r w:rsidRPr="004E53BA">
        <w:rPr>
          <w:color w:val="000000"/>
          <w:spacing w:val="2"/>
          <w:sz w:val="28"/>
          <w:szCs w:val="28"/>
        </w:rPr>
        <w:t>зерттеуші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" </w:t>
      </w:r>
      <w:proofErr w:type="spellStart"/>
      <w:r w:rsidRPr="004E53BA">
        <w:rPr>
          <w:color w:val="000000"/>
          <w:spacing w:val="2"/>
          <w:sz w:val="28"/>
          <w:szCs w:val="28"/>
        </w:rPr>
        <w:t>бі</w:t>
      </w:r>
      <w:proofErr w:type="gramStart"/>
      <w:r w:rsidRPr="004E53BA">
        <w:rPr>
          <w:color w:val="000000"/>
          <w:spacing w:val="2"/>
          <w:sz w:val="28"/>
          <w:szCs w:val="28"/>
        </w:rPr>
        <w:t>л</w:t>
      </w:r>
      <w:proofErr w:type="gramEnd"/>
      <w:r w:rsidRPr="004E53BA">
        <w:rPr>
          <w:color w:val="000000"/>
          <w:spacing w:val="2"/>
          <w:sz w:val="28"/>
          <w:szCs w:val="28"/>
        </w:rPr>
        <w:t>іктілігіне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қойылатын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жалпы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талаптарға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сондай-ақ</w:t>
      </w:r>
      <w:proofErr w:type="spellEnd"/>
      <w:r w:rsidRPr="004E53BA">
        <w:rPr>
          <w:color w:val="000000"/>
          <w:spacing w:val="2"/>
          <w:sz w:val="28"/>
          <w:szCs w:val="28"/>
        </w:rPr>
        <w:t>: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Ы.Алтынсарин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атындағы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Ұлттық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академиясы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кеңесте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мақұлданған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авторлық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бағдарламаның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болуы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тізбесіне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шығарылған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құралдардың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 (</w:t>
      </w:r>
      <w:proofErr w:type="spellStart"/>
      <w:r w:rsidRPr="004E53BA">
        <w:rPr>
          <w:color w:val="000000"/>
          <w:spacing w:val="2"/>
          <w:sz w:val="28"/>
          <w:szCs w:val="28"/>
        </w:rPr>
        <w:t>бірлескен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авторы)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4E53BA">
        <w:rPr>
          <w:color w:val="000000"/>
          <w:spacing w:val="2"/>
          <w:sz w:val="28"/>
          <w:szCs w:val="28"/>
        </w:rPr>
        <w:t>саласындағы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уәкілетті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орган </w:t>
      </w:r>
      <w:proofErr w:type="spellStart"/>
      <w:r w:rsidRPr="004E53BA">
        <w:rPr>
          <w:color w:val="000000"/>
          <w:spacing w:val="2"/>
          <w:sz w:val="28"/>
          <w:szCs w:val="28"/>
        </w:rPr>
        <w:t>бекіткен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кәсіптік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білім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департаменті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жанындағы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оқу-әдістемелік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кеңес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ұсынған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тест </w:t>
      </w:r>
      <w:proofErr w:type="spellStart"/>
      <w:r w:rsidRPr="004E53BA">
        <w:rPr>
          <w:color w:val="000000"/>
          <w:spacing w:val="2"/>
          <w:sz w:val="28"/>
          <w:szCs w:val="28"/>
        </w:rPr>
        <w:t>тапсырмаларын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оқулықтарды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4E53BA">
        <w:rPr>
          <w:color w:val="000000"/>
          <w:spacing w:val="2"/>
          <w:sz w:val="28"/>
          <w:szCs w:val="28"/>
        </w:rPr>
        <w:t>оқ</w:t>
      </w:r>
      <w:proofErr w:type="gramStart"/>
      <w:r w:rsidRPr="004E53BA">
        <w:rPr>
          <w:color w:val="000000"/>
          <w:spacing w:val="2"/>
          <w:sz w:val="28"/>
          <w:szCs w:val="28"/>
        </w:rPr>
        <w:t>у-</w:t>
      </w:r>
      <w:proofErr w:type="gramEnd"/>
      <w:r w:rsidRPr="004E53BA">
        <w:rPr>
          <w:color w:val="000000"/>
          <w:spacing w:val="2"/>
          <w:sz w:val="28"/>
          <w:szCs w:val="28"/>
        </w:rPr>
        <w:t>әдістемелік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кешендерді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сараптау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жөніндегі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әзірлеушілер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құрамына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кіретін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Уорлд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скилс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WorldSkills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чемпионаттарының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сарапшысы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4E53BA">
        <w:rPr>
          <w:color w:val="000000"/>
          <w:spacing w:val="2"/>
          <w:sz w:val="28"/>
          <w:szCs w:val="28"/>
        </w:rPr>
        <w:t>кәсіби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шеберлік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конкурсы)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педагогтердің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біліктілігін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арттыру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бойынша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жаттықтырушы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болып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табылады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ғылыми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жобалау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дағдыларын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ету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 xml:space="preserve">      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тәлімгерлікті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жүзеге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асыру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облыс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деңгейінде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4E53BA">
        <w:rPr>
          <w:color w:val="000000"/>
          <w:spacing w:val="2"/>
          <w:sz w:val="28"/>
          <w:szCs w:val="28"/>
        </w:rPr>
        <w:t>к</w:t>
      </w:r>
      <w:proofErr w:type="gramEnd"/>
      <w:r w:rsidRPr="004E53BA">
        <w:rPr>
          <w:color w:val="000000"/>
          <w:spacing w:val="2"/>
          <w:sz w:val="28"/>
          <w:szCs w:val="28"/>
        </w:rPr>
        <w:t>әсіби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қоғамдастық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желісін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дамытуды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жоспарлау</w:t>
      </w:r>
      <w:proofErr w:type="spellEnd"/>
      <w:r w:rsidRPr="004E53BA">
        <w:rPr>
          <w:color w:val="000000"/>
          <w:spacing w:val="2"/>
          <w:sz w:val="28"/>
          <w:szCs w:val="28"/>
        </w:rPr>
        <w:t>;</w:t>
      </w:r>
    </w:p>
    <w:p w:rsidR="00F94D2F" w:rsidRPr="004E53BA" w:rsidRDefault="00F94D2F" w:rsidP="004E53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4E53BA">
        <w:rPr>
          <w:color w:val="000000"/>
          <w:spacing w:val="2"/>
          <w:sz w:val="28"/>
          <w:szCs w:val="28"/>
        </w:rPr>
        <w:t>     </w:t>
      </w:r>
      <w:r w:rsidR="004E53BA">
        <w:rPr>
          <w:color w:val="000000"/>
          <w:spacing w:val="2"/>
          <w:sz w:val="28"/>
          <w:szCs w:val="28"/>
        </w:rPr>
        <w:tab/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қатысушысы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болу </w:t>
      </w:r>
      <w:proofErr w:type="spellStart"/>
      <w:r w:rsidRPr="004E53BA">
        <w:rPr>
          <w:color w:val="000000"/>
          <w:spacing w:val="2"/>
          <w:sz w:val="28"/>
          <w:szCs w:val="28"/>
        </w:rPr>
        <w:t>немесе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республикалық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және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халықаралық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конкурстар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4E53BA">
        <w:rPr>
          <w:color w:val="000000"/>
          <w:spacing w:val="2"/>
          <w:sz w:val="28"/>
          <w:szCs w:val="28"/>
        </w:rPr>
        <w:t>олимпиадалардың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қатысушыларын</w:t>
      </w:r>
      <w:proofErr w:type="spellEnd"/>
      <w:r w:rsidRPr="004E53BA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4E53BA">
        <w:rPr>
          <w:color w:val="000000"/>
          <w:spacing w:val="2"/>
          <w:sz w:val="28"/>
          <w:szCs w:val="28"/>
        </w:rPr>
        <w:t>дайындау</w:t>
      </w:r>
      <w:proofErr w:type="spellEnd"/>
      <w:r w:rsidRPr="004E53BA">
        <w:rPr>
          <w:color w:val="000000"/>
          <w:spacing w:val="2"/>
          <w:sz w:val="28"/>
          <w:szCs w:val="28"/>
        </w:rPr>
        <w:t>.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Мынадай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құзыреттердің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 xml:space="preserve"> бар </w:t>
      </w:r>
      <w:proofErr w:type="spellStart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болуы</w:t>
      </w:r>
      <w:proofErr w:type="spellEnd"/>
      <w:r w:rsidRPr="005F5F78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:</w:t>
      </w:r>
    </w:p>
    <w:p w:rsidR="005F5F78" w:rsidRPr="005F5F78" w:rsidRDefault="005F5F78" w:rsidP="00B939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стресске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орнықтылық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бастамашылдық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жауапкершілік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тұ</w:t>
      </w:r>
      <w:proofErr w:type="gram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тынушы</w:t>
      </w:r>
      <w:proofErr w:type="gram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оны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хабарландыруға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бағдарлану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адалдық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өздігінен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даму,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жеделділік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ынтымақтастық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және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әрекеттестік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қызметті</w:t>
      </w:r>
      <w:proofErr w:type="spellEnd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spellStart"/>
      <w:r w:rsidRPr="005F5F7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басқару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665B3A" w:rsidRPr="00FC33FC" w:rsidRDefault="00665B3A" w:rsidP="00B9396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Функционалдық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міндеттері</w:t>
      </w:r>
      <w:proofErr w:type="spellEnd"/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Мемлекеттік жалпыға міндетті білім беру стандарттарына сәйкес оқытылатын пәнді ескере отырып, білім алушыларды оқытуды және тәрбиелеуді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Жеке тұлғаның жалпы мәдениетін қалыптастыруға ықпал етеді, білім алушылардың жеке қабілеттерін анықтайды және дамытуға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Оқытудың неғұрлым тиімді нысандарын, әдістері мен құралдарын, жаңа педагогикалық технологияларды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сапалы білім, білік және дағды алуын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Оқу жоспары мен оқу процесінің кестесіне сәйкес білім беру бағдарламаларын әзірлеуге және орындауға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 кезінде білім алушылардың өмірі мен денсаулығын қорғауды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Жабдықты пайдалану кезінде қауіпсіздік және еңбекті қорғау ережелерінің талаптарын орындайды.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 бағыты бойынша оқу пәндерінің жұмыс бағдарламаларын және білім алушыларды тәрбиелеу мен даярлау сапасын қамтамасыз ететін басқа да оқу-әдістемелік материалдарды әзірлейді, оқу жоспарына және оқу процесінің кестесіне сәйкес оларды толық көлемде іске асыруға, сондай-ақ бітірушілерді даярлау сапасына жауапты болады.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материалын, пәнді тақырыптық және сабақ бойынша жоспарлауды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мазмұнындағы өзгерістерге сәйкес оқу-әдістемелік құжаттаманы түзетуді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Қосымша, жеке сабақтар мен кеңестер өткізеді.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Студенттердің кәсіби дағдылары мен дағдыларын, өндірістік қатынастар саласында тез бейімделу қабілетін қалыптастырады, оларды алған білімдерін практикалық қызметте қолдануға дайындайды.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олардың кәсіби деңгейін арттыруға ықпал ететін оқудан тыс қызметтің әртүрлі түрлеріне тартады, олардың өз оқу іс-әрекетінің өзіндік талдау және өзін-өзі бағалау біліктері мен дағдыларын қалыптастырады.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 бойынша оқу-тәрбие процесінде бар проблемалар мен қайшылықтарды оның нәтижелерін талдау негізінде анықтайды. Оларды шешу үшін шаралар қабылдайды.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әдістемелік жұмысына, оқу-тәрбие үрдісін және пәнді оқытуды әдістемелік қамтамасыз етуді жетілдіруге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Пәндік (циклдік) бірлестіктердің, конференциялардың, семинарлардың жұмысына қатысады;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Колледждің педагогикалық және әдістемелік кеңестерінің қызметіне, сондай-ақ әдістемелік бірлестіктердің қызметіне және әдістемелік жұмыстың басқа да нысандарына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Сабақтан тыс уақытта оқу-тәрбие жұмысын жоспарлауға және жүргізуге қатысады.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жеке қасиеттерін зерделейді, олардың қабілеттері мен бейімділіктерін дамытуға, жеке және азаматтық қалыптасуына ықпал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өмірлік дағдыларын, құзыреттілігін, дербестігін, шығармашылық қабілеттерін дамытады.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 жоғары адамгершілік, ата-аналарға, этномәдени құндылықтарға құрмет, қоршаған әлемге ұқыпты қарау рухында тәрбиелейді.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Оқушылардың ата-аналарымен байланыс орнатады және қолдайды.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Педагогикалық этика ережелерін сақтайды.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Ішкі тәртіп ережелерін сақтайды: бекітілген кестеге сәйкес сабақты бастайды және аяқтайды.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Сабақтар болмаған жағдайда оқытушы ұжымдық шартта белгіленген демалыс күндерін қоспағанда, колледжде сағат 09.00-12.00-ден бастап болуға міндетті.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 жасайтын қылмыстық құқық бұзушылықтар фактілері немесе оларға белгілі болған, колледжден тыс жерлерде осындай құқық бұзушылықтар жасау фактілері туралы Құқық қорғау органдарына дереу хабарлайды.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Тиісті журналда міндетті түрде тіркей отырып, білім алушылардың қауіпсіздігі шараларына оқытуды жүргізеді. Сабақ өткізу кезінде білім алушылардың еңбекті қорғау ережелері мен нормаларының сақталуын бақылайды.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беру процесін оқыту, тәрбиелеу және дамытудың бірыңғай процесі ретінде қарастыра отырып, тәрбие жұмысын жүргізеді.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Оқу пәнін қолдайды, сабаққа қатысу режимін бақылайды, осылайша білім алушылардың оқу тәртібі мен колледждің ішкі тәртіп ережелерін сақтауын қамтамасыз етеді.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Білім алушылардың үлгерімі мен сабаққа қатысуын есепке алуды жүзеге асырады.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Озық педагогикалық тәжірибені зерделейді және өз жұмысында пайдаланады.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Өзінің кәсіби шеберлігін, зияткерлік, шығармашылық және жалпы ғылыми деңгейін үнемі жетілдіріп отырады.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Аттестаттаудан кемінде 5 жыл өтеді 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Жоспарлы және есептік-есептік докусментацияны жүргізу.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Колледжде білім беру процесін жетілдіру бойынша ұсыныс енгізеді.</w:t>
      </w:r>
    </w:p>
    <w:p w:rsidR="00665B3A" w:rsidRPr="00FC33FC" w:rsidRDefault="00665B3A" w:rsidP="00665B3A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-Оқытылатын пәндер бойынша материалдық-техникалық, кітапханалық-ақпараттық және әдістемелік қамтамасыз етуді бақылау, туындайтын сәйкессіздіктер туралы мәліметтерді жауапты адамдарға уақтылы жеткізеді.</w:t>
      </w:r>
    </w:p>
    <w:p w:rsidR="00B93969" w:rsidRPr="00FC33FC" w:rsidRDefault="00B93969" w:rsidP="00B9396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="00665B3A"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Әңгімелесуді өткізу орны</w:t>
      </w:r>
      <w:r w:rsidRPr="00FC33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</w:p>
    <w:p w:rsidR="00DB1F4E" w:rsidRPr="00FC33FC" w:rsidRDefault="00DB1F4E" w:rsidP="003739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Шымкент қаласы денсаулық сақтау басқармасының шаруашылық жүргізу құқығындағы "Жоғары медициналық колледжі" мемлекеттік коммуналдық кәсіпорны, Шымкент қаласы, Желтоқсан көшесі, 22, №110 кабинет</w:t>
      </w:r>
    </w:p>
    <w:p w:rsidR="00B93969" w:rsidRPr="00FC33FC" w:rsidRDefault="00665B3A" w:rsidP="00B9396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FC33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Әңгімелесу күні:</w:t>
      </w:r>
    </w:p>
    <w:p w:rsidR="008E21EC" w:rsidRPr="00FC33FC" w:rsidRDefault="00DB1F4E" w:rsidP="00DB1F4E">
      <w:pPr>
        <w:ind w:firstLine="708"/>
        <w:jc w:val="both"/>
        <w:rPr>
          <w:color w:val="000000" w:themeColor="text1"/>
          <w:lang w:val="kk-KZ"/>
        </w:rPr>
      </w:pPr>
      <w:r w:rsidRPr="00FC3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Ол қатысушының жеке парағында көрсетілген телефон нөміріне хабарланады.</w:t>
      </w:r>
    </w:p>
    <w:sectPr w:rsidR="008E21EC" w:rsidRPr="00FC33FC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48B"/>
    <w:multiLevelType w:val="hybridMultilevel"/>
    <w:tmpl w:val="E13A0DAE"/>
    <w:lvl w:ilvl="0" w:tplc="41166F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69"/>
    <w:rsid w:val="00011236"/>
    <w:rsid w:val="00075FC2"/>
    <w:rsid w:val="000A5208"/>
    <w:rsid w:val="000D6AB7"/>
    <w:rsid w:val="001017E5"/>
    <w:rsid w:val="00106B0C"/>
    <w:rsid w:val="001C50E0"/>
    <w:rsid w:val="001D4D93"/>
    <w:rsid w:val="002057DA"/>
    <w:rsid w:val="002D6037"/>
    <w:rsid w:val="002E4C2A"/>
    <w:rsid w:val="002F627B"/>
    <w:rsid w:val="0031311B"/>
    <w:rsid w:val="003739C0"/>
    <w:rsid w:val="00374B15"/>
    <w:rsid w:val="00377505"/>
    <w:rsid w:val="00380FD0"/>
    <w:rsid w:val="003D28FE"/>
    <w:rsid w:val="003E57FF"/>
    <w:rsid w:val="00410FBD"/>
    <w:rsid w:val="004A694F"/>
    <w:rsid w:val="004E53BA"/>
    <w:rsid w:val="005F2993"/>
    <w:rsid w:val="005F5F78"/>
    <w:rsid w:val="0065171F"/>
    <w:rsid w:val="00665B3A"/>
    <w:rsid w:val="006740B7"/>
    <w:rsid w:val="006A0C29"/>
    <w:rsid w:val="006A220B"/>
    <w:rsid w:val="006D4829"/>
    <w:rsid w:val="006F2937"/>
    <w:rsid w:val="00720998"/>
    <w:rsid w:val="00773BE7"/>
    <w:rsid w:val="00783016"/>
    <w:rsid w:val="0080602B"/>
    <w:rsid w:val="0085700C"/>
    <w:rsid w:val="008D417F"/>
    <w:rsid w:val="008E21EC"/>
    <w:rsid w:val="00912CE2"/>
    <w:rsid w:val="00943D12"/>
    <w:rsid w:val="00965DE5"/>
    <w:rsid w:val="00A217E1"/>
    <w:rsid w:val="00AD2CBD"/>
    <w:rsid w:val="00B11CF0"/>
    <w:rsid w:val="00B537E4"/>
    <w:rsid w:val="00B93969"/>
    <w:rsid w:val="00BC4861"/>
    <w:rsid w:val="00C26273"/>
    <w:rsid w:val="00C32EBB"/>
    <w:rsid w:val="00C64343"/>
    <w:rsid w:val="00C91547"/>
    <w:rsid w:val="00CA6D53"/>
    <w:rsid w:val="00CC2B0E"/>
    <w:rsid w:val="00D60C57"/>
    <w:rsid w:val="00DB1F4E"/>
    <w:rsid w:val="00EE691C"/>
    <w:rsid w:val="00F712CC"/>
    <w:rsid w:val="00F94D2F"/>
    <w:rsid w:val="00FC33FC"/>
    <w:rsid w:val="00FC52A9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39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6</cp:revision>
  <cp:lastPrinted>2024-01-12T10:59:00Z</cp:lastPrinted>
  <dcterms:created xsi:type="dcterms:W3CDTF">2024-08-16T09:19:00Z</dcterms:created>
  <dcterms:modified xsi:type="dcterms:W3CDTF">2024-08-19T07:29:00Z</dcterms:modified>
</cp:coreProperties>
</file>